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BF" w:rsidRPr="00403C82" w:rsidRDefault="00443BBF" w:rsidP="008A7A42">
      <w:pPr>
        <w:pStyle w:val="Standard"/>
        <w:jc w:val="center"/>
        <w:rPr>
          <w:rFonts w:ascii="Cambria" w:hAnsi="Cambria" w:cs="Times New Roman"/>
          <w:b/>
          <w:sz w:val="40"/>
          <w:szCs w:val="24"/>
        </w:rPr>
      </w:pPr>
      <w:r>
        <w:rPr>
          <w:rFonts w:ascii="Cambria" w:hAnsi="Cambria"/>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228600</wp:posOffset>
            </wp:positionV>
            <wp:extent cx="1671320" cy="1859280"/>
            <wp:effectExtent l="1905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71320" cy="1859280"/>
                    </a:xfrm>
                    <a:prstGeom prst="rect">
                      <a:avLst/>
                    </a:prstGeom>
                    <a:noFill/>
                    <a:ln w="9525">
                      <a:noFill/>
                      <a:miter lim="800000"/>
                      <a:headEnd/>
                      <a:tailEnd/>
                    </a:ln>
                  </pic:spPr>
                </pic:pic>
              </a:graphicData>
            </a:graphic>
          </wp:anchor>
        </w:drawing>
      </w:r>
      <w:r w:rsidRPr="00403C82">
        <w:rPr>
          <w:rFonts w:ascii="Cambria" w:hAnsi="Cambria" w:cs="Times New Roman"/>
          <w:b/>
          <w:sz w:val="40"/>
          <w:szCs w:val="24"/>
        </w:rPr>
        <w:t xml:space="preserve">CHSCT </w:t>
      </w:r>
      <w:r>
        <w:rPr>
          <w:rFonts w:ascii="Cambria" w:hAnsi="Cambria" w:cs="Times New Roman"/>
          <w:b/>
          <w:sz w:val="40"/>
          <w:szCs w:val="24"/>
        </w:rPr>
        <w:t>du 6 décembre 2022</w:t>
      </w:r>
    </w:p>
    <w:p w:rsidR="00443BBF" w:rsidRPr="00403C82" w:rsidRDefault="00443BBF" w:rsidP="00443BBF">
      <w:pPr>
        <w:pStyle w:val="Standard"/>
        <w:jc w:val="both"/>
        <w:rPr>
          <w:rFonts w:ascii="Cambria" w:hAnsi="Cambria" w:cs="Times New Roman"/>
          <w:szCs w:val="24"/>
        </w:rPr>
      </w:pPr>
      <w:r w:rsidRPr="00403C82">
        <w:rPr>
          <w:rFonts w:ascii="Cambria" w:hAnsi="Cambria" w:cs="Times New Roman"/>
          <w:b/>
          <w:sz w:val="24"/>
          <w:szCs w:val="24"/>
          <w:u w:val="single"/>
        </w:rPr>
        <w:t>Présents</w:t>
      </w:r>
      <w:r w:rsidRPr="00403C82">
        <w:rPr>
          <w:rFonts w:ascii="Cambria" w:hAnsi="Cambria" w:cs="Times New Roman"/>
          <w:sz w:val="24"/>
          <w:szCs w:val="24"/>
        </w:rPr>
        <w:t xml:space="preserve"> : </w:t>
      </w:r>
    </w:p>
    <w:p w:rsidR="00443BBF" w:rsidRPr="00B43125" w:rsidRDefault="00443BBF" w:rsidP="00443BBF">
      <w:pPr>
        <w:pStyle w:val="Standard"/>
        <w:numPr>
          <w:ilvl w:val="0"/>
          <w:numId w:val="1"/>
        </w:numPr>
        <w:tabs>
          <w:tab w:val="left" w:pos="720"/>
        </w:tabs>
        <w:jc w:val="both"/>
        <w:rPr>
          <w:rFonts w:ascii="Cambria" w:hAnsi="Cambria" w:cs="Times New Roman"/>
          <w:szCs w:val="24"/>
        </w:rPr>
      </w:pPr>
      <w:r w:rsidRPr="00B43125">
        <w:rPr>
          <w:rFonts w:ascii="Cambria" w:hAnsi="Cambria" w:cs="Times New Roman"/>
          <w:sz w:val="24"/>
          <w:szCs w:val="24"/>
        </w:rPr>
        <w:t>Administration : IA-DASEN, IA-DASEN adjointe, Médecin de prévention, As</w:t>
      </w:r>
      <w:r>
        <w:rPr>
          <w:rFonts w:ascii="Cambria" w:hAnsi="Cambria" w:cs="Times New Roman"/>
          <w:sz w:val="24"/>
          <w:szCs w:val="24"/>
        </w:rPr>
        <w:t>sistante Sociale des personnels</w:t>
      </w:r>
      <w:r w:rsidRPr="00B43125">
        <w:rPr>
          <w:rFonts w:ascii="Cambria" w:hAnsi="Cambria" w:cs="Times New Roman"/>
          <w:sz w:val="24"/>
          <w:szCs w:val="24"/>
        </w:rPr>
        <w:t xml:space="preserve"> </w:t>
      </w:r>
    </w:p>
    <w:p w:rsidR="00443BBF" w:rsidRPr="00B43125" w:rsidRDefault="00443BBF" w:rsidP="00443BBF">
      <w:pPr>
        <w:pStyle w:val="Standard"/>
        <w:numPr>
          <w:ilvl w:val="0"/>
          <w:numId w:val="1"/>
        </w:numPr>
        <w:tabs>
          <w:tab w:val="left" w:pos="720"/>
        </w:tabs>
        <w:jc w:val="both"/>
        <w:rPr>
          <w:rFonts w:ascii="Cambria" w:hAnsi="Cambria" w:cs="Times New Roman"/>
          <w:szCs w:val="24"/>
        </w:rPr>
      </w:pPr>
      <w:r>
        <w:rPr>
          <w:rFonts w:ascii="Cambria" w:hAnsi="Cambria" w:cs="Times New Roman"/>
          <w:sz w:val="24"/>
          <w:szCs w:val="24"/>
        </w:rPr>
        <w:t xml:space="preserve">Représentants des personnels </w:t>
      </w:r>
      <w:r w:rsidRPr="00B43125">
        <w:rPr>
          <w:rFonts w:ascii="Cambria" w:hAnsi="Cambria" w:cs="Times New Roman"/>
          <w:sz w:val="24"/>
          <w:szCs w:val="24"/>
        </w:rPr>
        <w:t xml:space="preserve">: FSU, SE UNSA, </w:t>
      </w:r>
      <w:r w:rsidR="008A7A42">
        <w:rPr>
          <w:rFonts w:ascii="Cambria" w:hAnsi="Cambria" w:cs="Times New Roman"/>
          <w:sz w:val="24"/>
          <w:szCs w:val="24"/>
        </w:rPr>
        <w:t>FNEC-FP</w:t>
      </w:r>
      <w:r w:rsidRPr="00B43125">
        <w:rPr>
          <w:rFonts w:ascii="Cambria" w:hAnsi="Cambria" w:cs="Times New Roman"/>
          <w:sz w:val="24"/>
          <w:szCs w:val="24"/>
        </w:rPr>
        <w:t>-FO, SGEN</w:t>
      </w:r>
      <w:r w:rsidR="008A7A42">
        <w:rPr>
          <w:rFonts w:ascii="Cambria" w:hAnsi="Cambria" w:cs="Times New Roman"/>
          <w:sz w:val="24"/>
          <w:szCs w:val="24"/>
        </w:rPr>
        <w:t>-CFDT</w:t>
      </w:r>
    </w:p>
    <w:p w:rsidR="00443BBF" w:rsidRPr="00403C82" w:rsidRDefault="00443BBF" w:rsidP="00443BBF">
      <w:pPr>
        <w:pStyle w:val="Standard"/>
        <w:numPr>
          <w:ilvl w:val="0"/>
          <w:numId w:val="1"/>
        </w:numPr>
        <w:tabs>
          <w:tab w:val="left" w:pos="720"/>
        </w:tabs>
        <w:jc w:val="both"/>
        <w:rPr>
          <w:rFonts w:ascii="Cambria" w:hAnsi="Cambria" w:cs="Times New Roman"/>
          <w:szCs w:val="24"/>
        </w:rPr>
      </w:pPr>
      <w:r w:rsidRPr="00403C82">
        <w:rPr>
          <w:rFonts w:ascii="Cambria" w:hAnsi="Cambria" w:cs="Times New Roman"/>
          <w:sz w:val="24"/>
          <w:szCs w:val="24"/>
        </w:rPr>
        <w:t>Conseillère départementale de prévention</w:t>
      </w:r>
    </w:p>
    <w:p w:rsidR="00443BBF" w:rsidRDefault="00443BBF" w:rsidP="00443BBF">
      <w:pPr>
        <w:pStyle w:val="Standard"/>
        <w:jc w:val="both"/>
        <w:rPr>
          <w:rFonts w:ascii="Cambria" w:hAnsi="Cambria" w:cs="Times New Roman"/>
          <w:sz w:val="24"/>
          <w:szCs w:val="24"/>
        </w:rPr>
      </w:pPr>
      <w:r w:rsidRPr="00403C82">
        <w:rPr>
          <w:rFonts w:ascii="Cambria" w:hAnsi="Cambria" w:cs="Times New Roman"/>
          <w:sz w:val="24"/>
          <w:szCs w:val="24"/>
        </w:rPr>
        <w:t>--</w:t>
      </w:r>
    </w:p>
    <w:p w:rsidR="00443BBF" w:rsidRDefault="00443BBF" w:rsidP="00443BBF">
      <w:pPr>
        <w:pStyle w:val="Standard"/>
        <w:spacing w:line="276" w:lineRule="auto"/>
        <w:jc w:val="both"/>
        <w:rPr>
          <w:rFonts w:ascii="Cambria" w:hAnsi="Cambria" w:cs="Times New Roman"/>
          <w:sz w:val="24"/>
          <w:szCs w:val="24"/>
        </w:rPr>
      </w:pPr>
      <w:r w:rsidRPr="00C96D6D">
        <w:rPr>
          <w:rFonts w:ascii="Cambria" w:hAnsi="Cambria" w:cs="Times New Roman"/>
          <w:b/>
          <w:sz w:val="24"/>
          <w:szCs w:val="24"/>
        </w:rPr>
        <w:t>1/ Le nouvel arrêté de composition du CHSCT 71</w:t>
      </w:r>
      <w:r>
        <w:rPr>
          <w:rFonts w:ascii="Cambria" w:hAnsi="Cambria" w:cs="Times New Roman"/>
          <w:sz w:val="24"/>
          <w:szCs w:val="24"/>
        </w:rPr>
        <w:t xml:space="preserve"> est présenté.</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 xml:space="preserve">A propos de l’étude des observations au CHSCT, l’administration souhaite que les signalements soient étudiés en groupe de travail mais on étudierait en CHSCT les situations les plus problématiques. La consultation des signalements par les IEN n’est pas systématique, certains n’ont pas l’accès.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sym w:font="Wingdings" w:char="F0D8"/>
      </w:r>
      <w:r>
        <w:rPr>
          <w:rFonts w:ascii="Cambria" w:hAnsi="Cambria" w:cs="Times New Roman"/>
          <w:sz w:val="24"/>
          <w:szCs w:val="24"/>
        </w:rPr>
        <w:t xml:space="preserve"> </w:t>
      </w:r>
      <w:r w:rsidRPr="00C80F55">
        <w:rPr>
          <w:rFonts w:ascii="Cambria" w:hAnsi="Cambria" w:cs="Times New Roman"/>
          <w:b/>
          <w:sz w:val="24"/>
          <w:szCs w:val="24"/>
        </w:rPr>
        <w:t>La FSU n’est pas opposée au GT mais souhaite qu’un représentant de l’administration puisse être là lorsque les signalements sont étudiés afin d’avoir des réponses.</w:t>
      </w:r>
      <w:r>
        <w:rPr>
          <w:rFonts w:ascii="Cambria" w:hAnsi="Cambria" w:cs="Times New Roman"/>
          <w:sz w:val="24"/>
          <w:szCs w:val="24"/>
        </w:rPr>
        <w:t xml:space="preserve">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 xml:space="preserve">La Conseillère de prévention indique que les APC reçoivent un mail à chaque fois qu’il y a un signalement mais ne peuvent pas répondre. Il faudrait </w:t>
      </w:r>
      <w:r w:rsidR="008A7A42">
        <w:rPr>
          <w:rFonts w:ascii="Cambria" w:hAnsi="Cambria" w:cs="Times New Roman"/>
          <w:sz w:val="24"/>
          <w:szCs w:val="24"/>
        </w:rPr>
        <w:t>qu’ils puissent</w:t>
      </w:r>
      <w:r>
        <w:rPr>
          <w:rFonts w:ascii="Cambria" w:hAnsi="Cambria" w:cs="Times New Roman"/>
          <w:sz w:val="24"/>
          <w:szCs w:val="24"/>
        </w:rPr>
        <w:t xml:space="preserve"> « viser » le signalement afin que celui qui l’a fait puisse savoir que </w:t>
      </w:r>
      <w:r w:rsidR="008A7A42">
        <w:rPr>
          <w:rFonts w:ascii="Cambria" w:hAnsi="Cambria" w:cs="Times New Roman"/>
          <w:sz w:val="24"/>
          <w:szCs w:val="24"/>
        </w:rPr>
        <w:t>son</w:t>
      </w:r>
      <w:r>
        <w:rPr>
          <w:rFonts w:ascii="Cambria" w:hAnsi="Cambria" w:cs="Times New Roman"/>
          <w:sz w:val="24"/>
          <w:szCs w:val="24"/>
        </w:rPr>
        <w:t xml:space="preserve"> signalement a été vu et va être traité.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sym w:font="Wingdings" w:char="F0D8"/>
      </w:r>
      <w:r>
        <w:rPr>
          <w:rFonts w:ascii="Cambria" w:hAnsi="Cambria" w:cs="Times New Roman"/>
          <w:sz w:val="24"/>
          <w:szCs w:val="24"/>
        </w:rPr>
        <w:t xml:space="preserve"> </w:t>
      </w:r>
      <w:r w:rsidRPr="008A7A42">
        <w:rPr>
          <w:rFonts w:ascii="Cambria" w:hAnsi="Cambria" w:cs="Times New Roman"/>
          <w:b/>
          <w:sz w:val="24"/>
          <w:szCs w:val="24"/>
        </w:rPr>
        <w:t>La FSU souligne que les collègues ont besoin de savoir que leur signalement est pris en compte.</w:t>
      </w:r>
      <w:r w:rsidRPr="009C39C3">
        <w:rPr>
          <w:rFonts w:ascii="Cambria" w:hAnsi="Cambria" w:cs="Times New Roman"/>
          <w:b/>
          <w:sz w:val="24"/>
          <w:szCs w:val="24"/>
        </w:rPr>
        <w:t xml:space="preserve"> </w:t>
      </w:r>
    </w:p>
    <w:p w:rsidR="00443BBF" w:rsidRDefault="00443BBF" w:rsidP="00443BBF">
      <w:pPr>
        <w:pStyle w:val="Standard"/>
        <w:spacing w:line="276" w:lineRule="auto"/>
        <w:jc w:val="both"/>
        <w:rPr>
          <w:rFonts w:ascii="Cambria" w:hAnsi="Cambria" w:cs="Times New Roman"/>
          <w:sz w:val="24"/>
          <w:szCs w:val="24"/>
        </w:rPr>
      </w:pPr>
    </w:p>
    <w:p w:rsidR="00443BBF" w:rsidRDefault="00443BBF" w:rsidP="00443BBF">
      <w:pPr>
        <w:pStyle w:val="Standard"/>
        <w:spacing w:line="276" w:lineRule="auto"/>
        <w:jc w:val="both"/>
        <w:rPr>
          <w:rFonts w:ascii="Cambria" w:hAnsi="Cambria" w:cs="Times New Roman"/>
          <w:b/>
          <w:sz w:val="24"/>
          <w:szCs w:val="24"/>
        </w:rPr>
      </w:pPr>
      <w:r w:rsidRPr="00C96D6D">
        <w:rPr>
          <w:rFonts w:ascii="Cambria" w:hAnsi="Cambria" w:cs="Times New Roman"/>
          <w:b/>
          <w:sz w:val="24"/>
          <w:szCs w:val="24"/>
        </w:rPr>
        <w:t>2/ Approbation d</w:t>
      </w:r>
      <w:r>
        <w:rPr>
          <w:rFonts w:ascii="Cambria" w:hAnsi="Cambria" w:cs="Times New Roman"/>
          <w:b/>
          <w:sz w:val="24"/>
          <w:szCs w:val="24"/>
        </w:rPr>
        <w:t>u</w:t>
      </w:r>
      <w:r w:rsidRPr="00C96D6D">
        <w:rPr>
          <w:rFonts w:ascii="Cambria" w:hAnsi="Cambria" w:cs="Times New Roman"/>
          <w:b/>
          <w:sz w:val="24"/>
          <w:szCs w:val="24"/>
        </w:rPr>
        <w:t xml:space="preserve"> PV d</w:t>
      </w:r>
      <w:r>
        <w:rPr>
          <w:rFonts w:ascii="Cambria" w:hAnsi="Cambria" w:cs="Times New Roman"/>
          <w:b/>
          <w:sz w:val="24"/>
          <w:szCs w:val="24"/>
        </w:rPr>
        <w:t>u</w:t>
      </w:r>
      <w:r w:rsidRPr="00C96D6D">
        <w:rPr>
          <w:rFonts w:ascii="Cambria" w:hAnsi="Cambria" w:cs="Times New Roman"/>
          <w:b/>
          <w:sz w:val="24"/>
          <w:szCs w:val="24"/>
        </w:rPr>
        <w:t xml:space="preserve"> CHSCT du </w:t>
      </w:r>
      <w:r>
        <w:rPr>
          <w:rFonts w:ascii="Cambria" w:hAnsi="Cambria" w:cs="Times New Roman"/>
          <w:b/>
          <w:sz w:val="24"/>
          <w:szCs w:val="24"/>
        </w:rPr>
        <w:t>30 juin 2022</w:t>
      </w:r>
      <w:r w:rsidRPr="00C96D6D">
        <w:rPr>
          <w:rFonts w:ascii="Cambria" w:hAnsi="Cambria" w:cs="Times New Roman"/>
          <w:b/>
          <w:sz w:val="24"/>
          <w:szCs w:val="24"/>
        </w:rPr>
        <w:t>.</w:t>
      </w:r>
    </w:p>
    <w:p w:rsidR="00C80F55" w:rsidRPr="00C80F55" w:rsidRDefault="00C80F55" w:rsidP="00340789">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cs="Times New Roman"/>
          <w:b/>
          <w:sz w:val="24"/>
          <w:szCs w:val="24"/>
        </w:rPr>
      </w:pPr>
      <w:r w:rsidRPr="00C80F55">
        <w:rPr>
          <w:rFonts w:ascii="Cambria" w:hAnsi="Cambria" w:cs="Times New Roman"/>
          <w:b/>
          <w:sz w:val="24"/>
          <w:szCs w:val="24"/>
        </w:rPr>
        <w:t>Suite aux demandes du CHSCT intervention de Mme BAZIN</w:t>
      </w:r>
      <w:r w:rsidR="00340789">
        <w:rPr>
          <w:rFonts w:ascii="Cambria" w:hAnsi="Cambria" w:cs="Times New Roman"/>
          <w:b/>
          <w:sz w:val="24"/>
          <w:szCs w:val="24"/>
        </w:rPr>
        <w:t>,</w:t>
      </w:r>
      <w:r w:rsidRPr="00C80F55">
        <w:rPr>
          <w:rFonts w:ascii="Cambria" w:hAnsi="Cambria" w:cs="Times New Roman"/>
          <w:b/>
          <w:sz w:val="24"/>
          <w:szCs w:val="24"/>
        </w:rPr>
        <w:t xml:space="preserve"> IEN AESH</w:t>
      </w:r>
    </w:p>
    <w:p w:rsidR="008A7A42" w:rsidRDefault="00443BBF" w:rsidP="00443BBF">
      <w:pPr>
        <w:pStyle w:val="Standard"/>
        <w:spacing w:line="276" w:lineRule="auto"/>
        <w:jc w:val="both"/>
        <w:rPr>
          <w:rFonts w:ascii="Cambria" w:hAnsi="Cambria" w:cs="Times New Roman"/>
          <w:sz w:val="24"/>
          <w:szCs w:val="24"/>
        </w:rPr>
      </w:pPr>
      <w:r w:rsidRPr="008A7A42">
        <w:rPr>
          <w:rFonts w:ascii="Cambria" w:hAnsi="Cambria" w:cs="Times New Roman"/>
          <w:b/>
          <w:sz w:val="24"/>
          <w:szCs w:val="24"/>
        </w:rPr>
        <w:t xml:space="preserve">Mme Bazin présente le rôle de l’ARS par rapports aux établissements médico-sociaux </w:t>
      </w:r>
      <w:r>
        <w:rPr>
          <w:rFonts w:ascii="Cambria" w:hAnsi="Cambria" w:cs="Times New Roman"/>
          <w:sz w:val="24"/>
          <w:szCs w:val="24"/>
        </w:rPr>
        <w:t xml:space="preserve">(EMS) : </w:t>
      </w:r>
    </w:p>
    <w:p w:rsidR="008A7A42"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sym w:font="Wingdings" w:char="F0E0"/>
      </w:r>
      <w:r>
        <w:rPr>
          <w:rFonts w:ascii="Cambria" w:hAnsi="Cambria" w:cs="Times New Roman"/>
          <w:sz w:val="24"/>
          <w:szCs w:val="24"/>
        </w:rPr>
        <w:t xml:space="preserve"> IME (troubles des fonctions cognitives) </w:t>
      </w:r>
    </w:p>
    <w:p w:rsidR="008A7A42"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sym w:font="Wingdings" w:char="F0E0"/>
      </w:r>
      <w:r>
        <w:rPr>
          <w:rFonts w:ascii="Cambria" w:hAnsi="Cambria" w:cs="Times New Roman"/>
          <w:sz w:val="24"/>
          <w:szCs w:val="24"/>
        </w:rPr>
        <w:t xml:space="preserve"> ITEP (troubles du comportement)  </w:t>
      </w:r>
    </w:p>
    <w:p w:rsidR="00443BBF" w:rsidRDefault="008A7A42" w:rsidP="00443BBF">
      <w:pPr>
        <w:pStyle w:val="Standard"/>
        <w:spacing w:line="276" w:lineRule="auto"/>
        <w:jc w:val="both"/>
        <w:rPr>
          <w:rFonts w:ascii="Cambria" w:hAnsi="Cambria" w:cs="Times New Roman"/>
          <w:sz w:val="24"/>
          <w:szCs w:val="24"/>
        </w:rPr>
      </w:pPr>
      <w:r>
        <w:rPr>
          <w:rFonts w:ascii="Cambria" w:hAnsi="Cambria" w:cs="Times New Roman"/>
          <w:sz w:val="24"/>
          <w:szCs w:val="24"/>
        </w:rPr>
        <w:sym w:font="Wingdings" w:char="F0E0"/>
      </w:r>
      <w:r w:rsidR="00443BBF">
        <w:rPr>
          <w:rFonts w:ascii="Cambria" w:hAnsi="Cambria" w:cs="Times New Roman"/>
          <w:sz w:val="24"/>
          <w:szCs w:val="24"/>
        </w:rPr>
        <w:t xml:space="preserve"> CME (centre </w:t>
      </w:r>
      <w:proofErr w:type="spellStart"/>
      <w:r w:rsidR="00443BBF">
        <w:rPr>
          <w:rFonts w:ascii="Cambria" w:hAnsi="Cambria" w:cs="Times New Roman"/>
          <w:sz w:val="24"/>
          <w:szCs w:val="24"/>
        </w:rPr>
        <w:t>médico</w:t>
      </w:r>
      <w:proofErr w:type="spellEnd"/>
      <w:r w:rsidR="00443BBF">
        <w:rPr>
          <w:rFonts w:ascii="Cambria" w:hAnsi="Cambria" w:cs="Times New Roman"/>
          <w:sz w:val="24"/>
          <w:szCs w:val="24"/>
        </w:rPr>
        <w:t xml:space="preserve">-éducatif).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L’ARS gère la partie financière : elle détermine le nombre d’enfants qui vont pouvoir bénéficier de place en EMS.</w:t>
      </w:r>
    </w:p>
    <w:p w:rsidR="00443BBF" w:rsidRPr="00340789" w:rsidRDefault="00340789" w:rsidP="00443BBF">
      <w:pPr>
        <w:pStyle w:val="Standard"/>
        <w:spacing w:line="276" w:lineRule="auto"/>
        <w:jc w:val="both"/>
        <w:rPr>
          <w:rFonts w:ascii="Cambria" w:hAnsi="Cambria" w:cs="Times New Roman"/>
          <w:b/>
          <w:sz w:val="24"/>
          <w:szCs w:val="24"/>
        </w:rPr>
      </w:pPr>
      <w:r w:rsidRPr="00340789">
        <w:rPr>
          <w:rFonts w:ascii="Cambria" w:hAnsi="Cambria" w:cs="Times New Roman"/>
          <w:b/>
          <w:sz w:val="24"/>
          <w:szCs w:val="24"/>
        </w:rPr>
        <w:t xml:space="preserve">La </w:t>
      </w:r>
      <w:r w:rsidR="00443BBF" w:rsidRPr="00340789">
        <w:rPr>
          <w:rFonts w:ascii="Cambria" w:hAnsi="Cambria" w:cs="Times New Roman"/>
          <w:b/>
          <w:sz w:val="24"/>
          <w:szCs w:val="24"/>
        </w:rPr>
        <w:t xml:space="preserve">première réponse c’est le droit commun : accueil en milieu ordinaire. La prise en charge en EMS sera seulement une prise en charge partielle. </w:t>
      </w:r>
    </w:p>
    <w:p w:rsidR="00443BBF" w:rsidRDefault="00443BBF" w:rsidP="00443BBF">
      <w:pPr>
        <w:pStyle w:val="Standard"/>
        <w:spacing w:line="276" w:lineRule="auto"/>
        <w:jc w:val="both"/>
        <w:rPr>
          <w:rFonts w:ascii="Cambria" w:hAnsi="Cambria" w:cs="Times New Roman"/>
          <w:sz w:val="24"/>
          <w:szCs w:val="24"/>
        </w:rPr>
      </w:pPr>
      <w:r w:rsidRPr="003B3010">
        <w:rPr>
          <w:rFonts w:ascii="Cambria" w:hAnsi="Cambria" w:cs="Times New Roman"/>
          <w:sz w:val="24"/>
          <w:szCs w:val="24"/>
        </w:rPr>
        <w:t xml:space="preserve">Dans le premier degré la première chose à mettre en place c’est une équipe éducative. </w:t>
      </w:r>
      <w:r w:rsidRPr="003B3010">
        <w:rPr>
          <w:rFonts w:ascii="Cambria" w:hAnsi="Cambria" w:cs="Times New Roman"/>
          <w:sz w:val="24"/>
          <w:szCs w:val="24"/>
        </w:rPr>
        <w:lastRenderedPageBreak/>
        <w:t>Ensuite équipe MDPH (pluridisciplinaire).  La CDAPH décide de la prise en charge (mais ce n’est pas le payeur).  C’est l’éducation nationale qui met en œuvre pour le milieu ordinaire</w:t>
      </w:r>
      <w:r>
        <w:rPr>
          <w:rFonts w:ascii="Cambria" w:hAnsi="Cambria" w:cs="Times New Roman"/>
          <w:sz w:val="24"/>
          <w:szCs w:val="24"/>
        </w:rPr>
        <w:t xml:space="preserve">  et l’ARS pour les EMS.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sym w:font="Wingdings" w:char="F0D8"/>
      </w:r>
      <w:r>
        <w:rPr>
          <w:rFonts w:ascii="Cambria" w:hAnsi="Cambria" w:cs="Times New Roman"/>
          <w:sz w:val="24"/>
          <w:szCs w:val="24"/>
        </w:rPr>
        <w:t xml:space="preserve"> Les représentants des personnels demandent un listing des différentes organisations partenaires auxquelles on peut s’adresser.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 xml:space="preserve">L’ARS dépend de la BFC : dans la région il y a un sous équipement de la S&amp;L en </w:t>
      </w:r>
      <w:proofErr w:type="gramStart"/>
      <w:r>
        <w:rPr>
          <w:rFonts w:ascii="Cambria" w:hAnsi="Cambria" w:cs="Times New Roman"/>
          <w:sz w:val="24"/>
          <w:szCs w:val="24"/>
        </w:rPr>
        <w:t>terme d’EMS</w:t>
      </w:r>
      <w:proofErr w:type="gramEnd"/>
      <w:r>
        <w:rPr>
          <w:rFonts w:ascii="Cambria" w:hAnsi="Cambria" w:cs="Times New Roman"/>
          <w:sz w:val="24"/>
          <w:szCs w:val="24"/>
        </w:rPr>
        <w:t xml:space="preserve">. Il y a 18 mois, plus de 400 enfants étaient en attente de solution (environ 300 pour place en IME, ITEP ou intervention SESSAD).  Un budget de 3M€ a été débloqué dans la région dont 2M€ pour la S&amp;L pour proposer des solutions alternatives. Ce budget voté l’année dernière a été pérennisé. Ce budget a donné naissance au PCPE (Pôle externalisé de Compétences et Prestations Externalisé). Il en existe 6 pour le secteur enfant. Ils peuvent intervenir à l’école ou à la maison sans notification MDPH. L’EMAS peut intervenir sans notification MDPH à la demande de l’école par le biais de l’IEN.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 xml:space="preserve">Le PAS (Pôle Accompagnement Scolaire). 3 pôles s’occupent des élèves en attente de place. </w:t>
      </w:r>
    </w:p>
    <w:p w:rsidR="00443BBF" w:rsidRDefault="00443BBF" w:rsidP="00443BBF">
      <w:pPr>
        <w:pStyle w:val="Standard"/>
        <w:spacing w:line="276" w:lineRule="auto"/>
        <w:jc w:val="both"/>
        <w:rPr>
          <w:rFonts w:ascii="Cambria" w:hAnsi="Cambria" w:cs="Times New Roman"/>
          <w:b/>
          <w:sz w:val="24"/>
          <w:szCs w:val="24"/>
        </w:rPr>
      </w:pPr>
      <w:r>
        <w:rPr>
          <w:rFonts w:ascii="Cambria" w:hAnsi="Cambria" w:cs="Times New Roman"/>
          <w:sz w:val="24"/>
          <w:szCs w:val="24"/>
        </w:rPr>
        <w:sym w:font="Wingdings" w:char="F0D8"/>
      </w:r>
      <w:r>
        <w:rPr>
          <w:rFonts w:ascii="Cambria" w:hAnsi="Cambria" w:cs="Times New Roman"/>
          <w:sz w:val="24"/>
          <w:szCs w:val="24"/>
        </w:rPr>
        <w:t xml:space="preserve"> Il y a des efforts de formation à faire mais </w:t>
      </w:r>
      <w:r w:rsidRPr="00467C51">
        <w:rPr>
          <w:rFonts w:ascii="Cambria" w:hAnsi="Cambria" w:cs="Times New Roman"/>
          <w:b/>
          <w:sz w:val="24"/>
          <w:szCs w:val="24"/>
        </w:rPr>
        <w:t>les organisations syndicales alertent sur une culpabilisation des personnels sur le fait de bien faire son travail</w:t>
      </w:r>
      <w:r>
        <w:rPr>
          <w:rFonts w:ascii="Cambria" w:hAnsi="Cambria" w:cs="Times New Roman"/>
          <w:sz w:val="24"/>
          <w:szCs w:val="24"/>
        </w:rPr>
        <w:t xml:space="preserve">. </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Mme Bazin note une amélioration de l’accueil : en 10 ans passage de 14 à 31 ULIS collège, de 5 à 7 ULIS lycée et + 3 ou 4 ULIS 1</w:t>
      </w:r>
      <w:r w:rsidRPr="00467C51">
        <w:rPr>
          <w:rFonts w:ascii="Cambria" w:hAnsi="Cambria" w:cs="Times New Roman"/>
          <w:sz w:val="24"/>
          <w:szCs w:val="24"/>
          <w:vertAlign w:val="superscript"/>
        </w:rPr>
        <w:t>er</w:t>
      </w:r>
      <w:r>
        <w:rPr>
          <w:rFonts w:ascii="Cambria" w:hAnsi="Cambria" w:cs="Times New Roman"/>
          <w:sz w:val="24"/>
          <w:szCs w:val="24"/>
        </w:rPr>
        <w:t xml:space="preserve"> degré. Des moyens importants de l’Education Nationale ont été donnés pour l’AESH. </w:t>
      </w:r>
    </w:p>
    <w:p w:rsidR="00443BBF" w:rsidRPr="00467C51"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 xml:space="preserve">Il y a un manque de CME mais l’ARS n’en créera plus de nouveaux, ce n’est pas la politique prévue. La gestion des AESH est Education Nationale et tous les postes sont pourvus. </w:t>
      </w:r>
    </w:p>
    <w:p w:rsidR="00443BBF" w:rsidRDefault="00443BBF" w:rsidP="00443BBF">
      <w:pPr>
        <w:pStyle w:val="Standard"/>
        <w:spacing w:line="276" w:lineRule="auto"/>
        <w:jc w:val="both"/>
        <w:rPr>
          <w:rFonts w:ascii="Cambria" w:hAnsi="Cambria" w:cs="Times New Roman"/>
          <w:b/>
          <w:sz w:val="24"/>
          <w:szCs w:val="24"/>
        </w:rPr>
      </w:pP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b/>
          <w:sz w:val="24"/>
          <w:szCs w:val="24"/>
        </w:rPr>
        <w:t xml:space="preserve">4/ </w:t>
      </w:r>
      <w:r w:rsidRPr="00C96D6D">
        <w:rPr>
          <w:rFonts w:ascii="Cambria" w:hAnsi="Cambria" w:cs="Times New Roman"/>
          <w:b/>
          <w:sz w:val="24"/>
          <w:szCs w:val="24"/>
        </w:rPr>
        <w:t>Liste des Assistants de Prévention</w:t>
      </w:r>
      <w:r>
        <w:rPr>
          <w:rFonts w:ascii="Cambria" w:hAnsi="Cambria" w:cs="Times New Roman"/>
          <w:sz w:val="24"/>
          <w:szCs w:val="24"/>
        </w:rPr>
        <w:t xml:space="preserve"> : 2 nouveaux APC ont pris leurs fonctions. </w:t>
      </w:r>
    </w:p>
    <w:p w:rsidR="00443BBF" w:rsidRDefault="00443BBF" w:rsidP="00443BBF">
      <w:pPr>
        <w:pStyle w:val="Standard"/>
        <w:spacing w:line="276" w:lineRule="auto"/>
        <w:jc w:val="both"/>
        <w:rPr>
          <w:rFonts w:ascii="Cambria" w:hAnsi="Cambria" w:cs="Times New Roman"/>
          <w:sz w:val="24"/>
          <w:szCs w:val="24"/>
        </w:rPr>
      </w:pPr>
    </w:p>
    <w:p w:rsidR="00443BBF" w:rsidRPr="0060636E" w:rsidRDefault="00443BBF" w:rsidP="00443BBF">
      <w:pPr>
        <w:pStyle w:val="Standard"/>
        <w:spacing w:line="276" w:lineRule="auto"/>
        <w:jc w:val="both"/>
        <w:rPr>
          <w:rFonts w:ascii="Cambria" w:hAnsi="Cambria" w:cs="Times New Roman"/>
          <w:b/>
          <w:sz w:val="24"/>
          <w:szCs w:val="24"/>
        </w:rPr>
      </w:pPr>
      <w:r>
        <w:rPr>
          <w:rFonts w:ascii="Cambria" w:hAnsi="Cambria" w:cs="Times New Roman"/>
          <w:b/>
          <w:sz w:val="24"/>
          <w:szCs w:val="24"/>
        </w:rPr>
        <w:t>5</w:t>
      </w:r>
      <w:r w:rsidRPr="00C96D6D">
        <w:rPr>
          <w:rFonts w:ascii="Cambria" w:hAnsi="Cambria" w:cs="Times New Roman"/>
          <w:b/>
          <w:sz w:val="24"/>
          <w:szCs w:val="24"/>
        </w:rPr>
        <w:t>/ Suite</w:t>
      </w:r>
      <w:r>
        <w:rPr>
          <w:rFonts w:ascii="Cambria" w:hAnsi="Cambria" w:cs="Times New Roman"/>
          <w:b/>
          <w:sz w:val="24"/>
          <w:szCs w:val="24"/>
        </w:rPr>
        <w:t>s</w:t>
      </w:r>
      <w:r w:rsidRPr="00C96D6D">
        <w:rPr>
          <w:rFonts w:ascii="Cambria" w:hAnsi="Cambria" w:cs="Times New Roman"/>
          <w:b/>
          <w:sz w:val="24"/>
          <w:szCs w:val="24"/>
        </w:rPr>
        <w:t xml:space="preserve"> données aux précédents signalements</w:t>
      </w:r>
    </w:p>
    <w:p w:rsidR="00443BBF" w:rsidRDefault="00443BBF" w:rsidP="00443BBF">
      <w:pPr>
        <w:pStyle w:val="Standard"/>
        <w:spacing w:line="276" w:lineRule="auto"/>
        <w:jc w:val="both"/>
        <w:rPr>
          <w:rFonts w:ascii="Cambria" w:hAnsi="Cambria" w:cs="Times New Roman"/>
          <w:sz w:val="24"/>
          <w:szCs w:val="24"/>
        </w:rPr>
      </w:pPr>
      <w:r>
        <w:rPr>
          <w:rFonts w:ascii="Cambria" w:hAnsi="Cambria" w:cs="Times New Roman"/>
          <w:sz w:val="24"/>
          <w:szCs w:val="24"/>
        </w:rPr>
        <w:t xml:space="preserve">Dépôt d’un avis sur les PPMS, voté à l’unanimité. </w:t>
      </w:r>
    </w:p>
    <w:p w:rsidR="00C80F55" w:rsidRDefault="00C80F55" w:rsidP="00C80F55">
      <w:pPr>
        <w:pStyle w:val="Corpsdetexte"/>
        <w:pBdr>
          <w:top w:val="single" w:sz="4" w:space="1" w:color="auto"/>
          <w:left w:val="single" w:sz="4" w:space="4" w:color="auto"/>
          <w:bottom w:val="single" w:sz="4" w:space="1" w:color="auto"/>
          <w:right w:val="single" w:sz="4" w:space="4" w:color="auto"/>
        </w:pBdr>
        <w:jc w:val="both"/>
      </w:pPr>
      <w:r>
        <w:rPr>
          <w:rFonts w:ascii="Arial" w:hAnsi="Arial" w:cs="Arial"/>
          <w:color w:val="333333"/>
        </w:rPr>
        <w:t>Concernant les PPMS, le code de l’éducation a été modifié et c’est désormais l’article L411-4 du code de l’éducation qui s’applique</w:t>
      </w:r>
      <w:proofErr w:type="gramStart"/>
      <w:r>
        <w:rPr>
          <w:rFonts w:ascii="Arial" w:hAnsi="Arial" w:cs="Arial"/>
          <w:color w:val="333333"/>
        </w:rPr>
        <w:t>.[</w:t>
      </w:r>
      <w:proofErr w:type="gramEnd"/>
      <w:r>
        <w:rPr>
          <w:rFonts w:ascii="Arial" w:hAnsi="Arial" w:cs="Arial"/>
          <w:color w:val="333333"/>
        </w:rPr>
        <w:t>…]</w:t>
      </w:r>
    </w:p>
    <w:p w:rsidR="00C80F55" w:rsidRDefault="00C80F55" w:rsidP="00C80F55">
      <w:pPr>
        <w:pStyle w:val="Corpsdetexte"/>
        <w:pBdr>
          <w:top w:val="single" w:sz="4" w:space="1" w:color="auto"/>
          <w:left w:val="single" w:sz="4" w:space="4" w:color="auto"/>
          <w:bottom w:val="single" w:sz="4" w:space="1" w:color="auto"/>
          <w:right w:val="single" w:sz="4" w:space="4" w:color="auto"/>
        </w:pBdr>
        <w:jc w:val="both"/>
      </w:pPr>
      <w:r>
        <w:rPr>
          <w:rFonts w:ascii="Arial" w:hAnsi="Arial" w:cs="Arial"/>
          <w:color w:val="333333"/>
        </w:rPr>
        <w:t>C’est pourquoi le CHSCTD de Saône et Loire demande :</w:t>
      </w:r>
    </w:p>
    <w:p w:rsidR="00C80F55" w:rsidRDefault="00C80F55" w:rsidP="00C80F55">
      <w:pPr>
        <w:pStyle w:val="Corpsdetexte"/>
        <w:pBdr>
          <w:top w:val="single" w:sz="4" w:space="1" w:color="auto"/>
          <w:left w:val="single" w:sz="4" w:space="4" w:color="auto"/>
          <w:bottom w:val="single" w:sz="4" w:space="1" w:color="auto"/>
          <w:right w:val="single" w:sz="4" w:space="4" w:color="auto"/>
        </w:pBdr>
        <w:jc w:val="both"/>
      </w:pPr>
      <w:r>
        <w:rPr>
          <w:rFonts w:ascii="Arial" w:hAnsi="Arial" w:cs="Arial"/>
          <w:b/>
          <w:bCs/>
          <w:color w:val="333333"/>
        </w:rPr>
        <w:t>1) que la législation soit respectée et que la rédaction des PPMS ne soit plus demandée aux directeurs</w:t>
      </w:r>
    </w:p>
    <w:p w:rsidR="00C80F55" w:rsidRPr="00B55BBD" w:rsidRDefault="00C80F55" w:rsidP="00C80F55">
      <w:pPr>
        <w:pBdr>
          <w:top w:val="single" w:sz="4" w:space="1" w:color="auto"/>
          <w:left w:val="single" w:sz="4" w:space="4" w:color="auto"/>
          <w:bottom w:val="single" w:sz="4" w:space="1" w:color="auto"/>
          <w:right w:val="single" w:sz="4" w:space="4" w:color="auto"/>
        </w:pBdr>
        <w:spacing w:before="100" w:beforeAutospacing="1" w:after="142"/>
      </w:pPr>
      <w:r w:rsidRPr="00B55BBD">
        <w:rPr>
          <w:rFonts w:ascii="Arial" w:hAnsi="Arial" w:cs="Arial"/>
          <w:b/>
          <w:bCs/>
          <w:color w:val="333333"/>
        </w:rPr>
        <w:t xml:space="preserve">2) qu'un courrier soit envoyé </w:t>
      </w:r>
      <w:r>
        <w:rPr>
          <w:rFonts w:ascii="Arial" w:hAnsi="Arial" w:cs="Arial"/>
          <w:b/>
          <w:bCs/>
          <w:color w:val="333333"/>
        </w:rPr>
        <w:t xml:space="preserve">conjointement aux collectivités et aux directeurs pour préciser le rôle de chacun afin de les informer des </w:t>
      </w:r>
      <w:r w:rsidRPr="00B55BBD">
        <w:rPr>
          <w:rFonts w:ascii="Arial" w:hAnsi="Arial" w:cs="Arial"/>
          <w:b/>
          <w:bCs/>
          <w:color w:val="333333"/>
        </w:rPr>
        <w:t>changement</w:t>
      </w:r>
      <w:r>
        <w:rPr>
          <w:rFonts w:ascii="Arial" w:hAnsi="Arial" w:cs="Arial"/>
          <w:b/>
          <w:bCs/>
          <w:color w:val="333333"/>
        </w:rPr>
        <w:t>s liés à cet article.</w:t>
      </w:r>
    </w:p>
    <w:p w:rsidR="00C80F55" w:rsidRDefault="00C80F55" w:rsidP="00443BBF">
      <w:pPr>
        <w:spacing w:line="276" w:lineRule="auto"/>
        <w:rPr>
          <w:rFonts w:ascii="Cambria" w:hAnsi="Cambria"/>
          <w:b/>
        </w:rPr>
      </w:pPr>
    </w:p>
    <w:p w:rsidR="00443BBF" w:rsidRPr="00C96D6D" w:rsidRDefault="00443BBF" w:rsidP="00443BBF">
      <w:pPr>
        <w:spacing w:line="276" w:lineRule="auto"/>
        <w:rPr>
          <w:rFonts w:ascii="Cambria" w:hAnsi="Cambria"/>
          <w:b/>
        </w:rPr>
      </w:pPr>
      <w:r>
        <w:rPr>
          <w:rFonts w:ascii="Cambria" w:hAnsi="Cambria"/>
          <w:b/>
        </w:rPr>
        <w:lastRenderedPageBreak/>
        <w:t>6</w:t>
      </w:r>
      <w:r w:rsidRPr="00C96D6D">
        <w:rPr>
          <w:rFonts w:ascii="Cambria" w:hAnsi="Cambria"/>
          <w:b/>
        </w:rPr>
        <w:t>/ Observations inscrites au registre</w:t>
      </w:r>
    </w:p>
    <w:p w:rsidR="00443BBF" w:rsidRPr="00DA3EC8" w:rsidRDefault="00443BBF" w:rsidP="00443BBF">
      <w:pPr>
        <w:spacing w:line="276" w:lineRule="auto"/>
        <w:rPr>
          <w:rFonts w:ascii="Cambria" w:hAnsi="Cambria"/>
          <w:b/>
          <w:u w:val="single"/>
        </w:rPr>
      </w:pPr>
      <w:r w:rsidRPr="00DA3EC8">
        <w:rPr>
          <w:rFonts w:ascii="Cambria" w:hAnsi="Cambria"/>
          <w:b/>
          <w:u w:val="single"/>
        </w:rPr>
        <w:t>Si vous souhaitez savoir ce qui s'est dit suite à un signalement que vous avez fait, vous pouvez contacter les membres FSU du CHSCT.</w:t>
      </w:r>
    </w:p>
    <w:p w:rsidR="00443BBF" w:rsidRPr="00617DD8" w:rsidRDefault="00443BBF" w:rsidP="00443BBF">
      <w:pPr>
        <w:spacing w:line="276" w:lineRule="auto"/>
        <w:rPr>
          <w:rFonts w:ascii="Cambria" w:hAnsi="Cambria"/>
        </w:rPr>
      </w:pPr>
      <w:r>
        <w:rPr>
          <w:rFonts w:ascii="Cambria" w:hAnsi="Cambria"/>
        </w:rPr>
        <w:t xml:space="preserve">Les membres de la FSU ont défendu les situations dont ils avaient connaissance. </w:t>
      </w:r>
    </w:p>
    <w:p w:rsidR="00443BBF" w:rsidRDefault="00443BBF" w:rsidP="00443BBF">
      <w:pPr>
        <w:pStyle w:val="Standard"/>
        <w:spacing w:line="276" w:lineRule="auto"/>
        <w:jc w:val="both"/>
        <w:rPr>
          <w:rFonts w:ascii="Cambria" w:hAnsi="Cambria" w:cs="Times New Roman"/>
          <w:sz w:val="24"/>
          <w:szCs w:val="24"/>
        </w:rPr>
      </w:pPr>
    </w:p>
    <w:p w:rsidR="00443BBF" w:rsidRDefault="00443BBF" w:rsidP="00443BBF">
      <w:pPr>
        <w:pStyle w:val="Standard"/>
        <w:spacing w:line="276" w:lineRule="auto"/>
        <w:jc w:val="both"/>
        <w:rPr>
          <w:rFonts w:ascii="Cambria" w:hAnsi="Cambria" w:cs="Times New Roman"/>
          <w:b/>
          <w:sz w:val="24"/>
          <w:szCs w:val="24"/>
        </w:rPr>
      </w:pPr>
      <w:r>
        <w:rPr>
          <w:rFonts w:ascii="Cambria" w:hAnsi="Cambria" w:cs="Times New Roman"/>
          <w:b/>
          <w:sz w:val="24"/>
          <w:szCs w:val="24"/>
        </w:rPr>
        <w:t>7</w:t>
      </w:r>
      <w:r w:rsidRPr="00C96D6D">
        <w:rPr>
          <w:rFonts w:ascii="Cambria" w:hAnsi="Cambria" w:cs="Times New Roman"/>
          <w:b/>
          <w:sz w:val="24"/>
          <w:szCs w:val="24"/>
        </w:rPr>
        <w:t xml:space="preserve">/ </w:t>
      </w:r>
      <w:r>
        <w:rPr>
          <w:rFonts w:ascii="Cambria" w:hAnsi="Cambria" w:cs="Times New Roman"/>
          <w:b/>
          <w:sz w:val="24"/>
          <w:szCs w:val="24"/>
        </w:rPr>
        <w:t>Formation de membres CHSCT D</w:t>
      </w:r>
    </w:p>
    <w:p w:rsidR="00443BBF" w:rsidRPr="00C96D6D" w:rsidRDefault="00443BBF" w:rsidP="00443BBF">
      <w:pPr>
        <w:pStyle w:val="Standard"/>
        <w:spacing w:line="276" w:lineRule="auto"/>
        <w:jc w:val="both"/>
        <w:rPr>
          <w:rFonts w:ascii="Cambria" w:hAnsi="Cambria" w:cs="Times New Roman"/>
          <w:b/>
          <w:sz w:val="24"/>
          <w:szCs w:val="24"/>
        </w:rPr>
      </w:pPr>
      <w:r>
        <w:rPr>
          <w:rFonts w:ascii="Cambria" w:hAnsi="Cambria" w:cs="Times New Roman"/>
          <w:b/>
          <w:sz w:val="24"/>
          <w:szCs w:val="24"/>
        </w:rPr>
        <w:t>8</w:t>
      </w:r>
      <w:r w:rsidRPr="00C96D6D">
        <w:rPr>
          <w:rFonts w:ascii="Cambria" w:hAnsi="Cambria" w:cs="Times New Roman"/>
          <w:b/>
          <w:sz w:val="24"/>
          <w:szCs w:val="24"/>
        </w:rPr>
        <w:t xml:space="preserve">/ </w:t>
      </w:r>
      <w:r>
        <w:rPr>
          <w:rFonts w:ascii="Cambria" w:hAnsi="Cambria" w:cs="Times New Roman"/>
          <w:b/>
          <w:sz w:val="24"/>
          <w:szCs w:val="24"/>
        </w:rPr>
        <w:t>Programme des visites</w:t>
      </w:r>
    </w:p>
    <w:p w:rsidR="00443BBF" w:rsidRPr="00C80F55" w:rsidRDefault="00443BBF" w:rsidP="00C80F55">
      <w:pPr>
        <w:pStyle w:val="Standard"/>
        <w:spacing w:line="276" w:lineRule="auto"/>
        <w:jc w:val="both"/>
        <w:rPr>
          <w:rFonts w:ascii="Cambria" w:hAnsi="Cambria" w:cs="Times New Roman"/>
          <w:sz w:val="24"/>
          <w:szCs w:val="24"/>
        </w:rPr>
      </w:pPr>
      <w:r>
        <w:rPr>
          <w:rFonts w:ascii="Cambria" w:hAnsi="Cambria" w:cs="Times New Roman"/>
          <w:sz w:val="24"/>
          <w:szCs w:val="24"/>
        </w:rPr>
        <w:t xml:space="preserve">Les membres du CHSCT proposent 3 établissements à visiter. La première visite devrait avoir  lieu en février. </w:t>
      </w:r>
    </w:p>
    <w:p w:rsidR="00443BBF" w:rsidRDefault="00443BBF" w:rsidP="00443BBF">
      <w:pPr>
        <w:spacing w:line="276" w:lineRule="auto"/>
        <w:rPr>
          <w:rFonts w:ascii="Cambria" w:hAnsi="Cambria"/>
        </w:rPr>
      </w:pPr>
    </w:p>
    <w:p w:rsidR="00443BBF" w:rsidRDefault="00443BBF" w:rsidP="00D73492">
      <w:pPr>
        <w:tabs>
          <w:tab w:val="left" w:pos="3299"/>
        </w:tabs>
        <w:spacing w:line="276" w:lineRule="auto"/>
        <w:rPr>
          <w:rFonts w:ascii="Cambria" w:hAnsi="Cambria"/>
          <w:b/>
        </w:rPr>
      </w:pPr>
      <w:r>
        <w:rPr>
          <w:rFonts w:ascii="Cambria" w:hAnsi="Cambria"/>
          <w:b/>
        </w:rPr>
        <w:t>9</w:t>
      </w:r>
      <w:r w:rsidRPr="00C96D6D">
        <w:rPr>
          <w:rFonts w:ascii="Cambria" w:hAnsi="Cambria"/>
          <w:b/>
        </w:rPr>
        <w:t xml:space="preserve">/ </w:t>
      </w:r>
      <w:r>
        <w:rPr>
          <w:rFonts w:ascii="Cambria" w:hAnsi="Cambria"/>
          <w:b/>
        </w:rPr>
        <w:t>Clôture de l’instance</w:t>
      </w:r>
      <w:r w:rsidR="00D73492">
        <w:rPr>
          <w:rFonts w:ascii="Cambria" w:hAnsi="Cambria"/>
          <w:b/>
        </w:rPr>
        <w:tab/>
      </w:r>
    </w:p>
    <w:p w:rsidR="00D73492" w:rsidRDefault="00D73492" w:rsidP="00D73492">
      <w:pPr>
        <w:tabs>
          <w:tab w:val="left" w:pos="3299"/>
        </w:tabs>
        <w:spacing w:line="276" w:lineRule="auto"/>
        <w:rPr>
          <w:rFonts w:ascii="Cambria" w:hAnsi="Cambria"/>
          <w:b/>
        </w:rPr>
      </w:pPr>
    </w:p>
    <w:p w:rsidR="00443BBF" w:rsidRPr="00D73492" w:rsidRDefault="00443BBF" w:rsidP="00443BBF">
      <w:pPr>
        <w:spacing w:line="360" w:lineRule="auto"/>
        <w:rPr>
          <w:rFonts w:ascii="Cambria" w:hAnsi="Cambria"/>
          <w:b/>
        </w:rPr>
      </w:pPr>
      <w:r w:rsidRPr="00D73492">
        <w:rPr>
          <w:rFonts w:ascii="Cambria" w:hAnsi="Cambria"/>
          <w:b/>
        </w:rPr>
        <w:t>La FSU</w:t>
      </w:r>
      <w:r>
        <w:rPr>
          <w:rFonts w:ascii="Cambria" w:hAnsi="Cambria"/>
        </w:rPr>
        <w:t xml:space="preserve"> </w:t>
      </w:r>
      <w:r w:rsidRPr="00D73492">
        <w:rPr>
          <w:rFonts w:ascii="Cambria" w:hAnsi="Cambria"/>
          <w:b/>
        </w:rPr>
        <w:t xml:space="preserve">tient à souligner le travail effectué en CHSCT depuis plusieurs années et souhaite que la nouvelle instance (FS-SSCT) puisse continuer à traiter les situations des collègues afin de prendre en compte les questions de santé et sécurité. </w:t>
      </w:r>
    </w:p>
    <w:p w:rsidR="00443BBF" w:rsidRDefault="00443BBF" w:rsidP="00443BBF">
      <w:pPr>
        <w:spacing w:line="360" w:lineRule="auto"/>
        <w:rPr>
          <w:rFonts w:ascii="Cambria" w:hAnsi="Cambria"/>
        </w:rPr>
      </w:pPr>
    </w:p>
    <w:p w:rsidR="00443BBF" w:rsidRPr="005D4A28" w:rsidRDefault="00443BBF" w:rsidP="00443BBF">
      <w:pPr>
        <w:spacing w:line="360" w:lineRule="auto"/>
        <w:jc w:val="center"/>
        <w:rPr>
          <w:rFonts w:ascii="Cambria" w:hAnsi="Cambria"/>
        </w:rPr>
      </w:pPr>
      <w:r>
        <w:rPr>
          <w:noProof/>
        </w:rPr>
        <w:drawing>
          <wp:inline distT="0" distB="0" distL="0" distR="0">
            <wp:extent cx="3564890" cy="1631950"/>
            <wp:effectExtent l="19050" t="0" r="0" b="0"/>
            <wp:docPr id="1" name="Image 1" descr="logo 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su"/>
                    <pic:cNvPicPr>
                      <a:picLocks noChangeAspect="1" noChangeArrowheads="1"/>
                    </pic:cNvPicPr>
                  </pic:nvPicPr>
                  <pic:blipFill>
                    <a:blip r:embed="rId6"/>
                    <a:srcRect/>
                    <a:stretch>
                      <a:fillRect/>
                    </a:stretch>
                  </pic:blipFill>
                  <pic:spPr bwMode="auto">
                    <a:xfrm>
                      <a:off x="0" y="0"/>
                      <a:ext cx="3564890" cy="1631950"/>
                    </a:xfrm>
                    <a:prstGeom prst="rect">
                      <a:avLst/>
                    </a:prstGeom>
                    <a:noFill/>
                    <a:ln w="9525">
                      <a:noFill/>
                      <a:miter lim="800000"/>
                      <a:headEnd/>
                      <a:tailEnd/>
                    </a:ln>
                  </pic:spPr>
                </pic:pic>
              </a:graphicData>
            </a:graphic>
          </wp:inline>
        </w:drawing>
      </w:r>
    </w:p>
    <w:p w:rsidR="00443BBF" w:rsidRDefault="00443BBF" w:rsidP="00443BBF"/>
    <w:p w:rsidR="009542BC" w:rsidRDefault="009542BC"/>
    <w:sectPr w:rsidR="009542BC" w:rsidSect="00B4074D">
      <w:pgSz w:w="11906" w:h="16838"/>
      <w:pgMar w:top="89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ongti SC">
    <w:altName w:val="Times New Roman"/>
    <w:charset w:val="01"/>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443BBF"/>
    <w:rsid w:val="00340789"/>
    <w:rsid w:val="00443BBF"/>
    <w:rsid w:val="004B7407"/>
    <w:rsid w:val="008931C6"/>
    <w:rsid w:val="008A7A42"/>
    <w:rsid w:val="008F3E38"/>
    <w:rsid w:val="009542BC"/>
    <w:rsid w:val="00C80F55"/>
    <w:rsid w:val="00D734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43BBF"/>
    <w:pPr>
      <w:widowControl w:val="0"/>
      <w:autoSpaceDN w:val="0"/>
      <w:adjustRightInd w:val="0"/>
      <w:spacing w:after="160" w:line="256" w:lineRule="auto"/>
    </w:pPr>
    <w:rPr>
      <w:rFonts w:ascii="Calibri" w:eastAsia="Times New Roman" w:hAnsi="Calibri" w:cs="Calibri"/>
      <w:lang w:eastAsia="fr-FR"/>
    </w:rPr>
  </w:style>
  <w:style w:type="paragraph" w:styleId="Textedebulles">
    <w:name w:val="Balloon Text"/>
    <w:basedOn w:val="Normal"/>
    <w:link w:val="TextedebullesCar"/>
    <w:uiPriority w:val="99"/>
    <w:semiHidden/>
    <w:unhideWhenUsed/>
    <w:rsid w:val="00443BBF"/>
    <w:rPr>
      <w:rFonts w:ascii="Tahoma" w:hAnsi="Tahoma" w:cs="Tahoma"/>
      <w:sz w:val="16"/>
      <w:szCs w:val="16"/>
    </w:rPr>
  </w:style>
  <w:style w:type="character" w:customStyle="1" w:styleId="TextedebullesCar">
    <w:name w:val="Texte de bulles Car"/>
    <w:basedOn w:val="Policepardfaut"/>
    <w:link w:val="Textedebulles"/>
    <w:uiPriority w:val="99"/>
    <w:semiHidden/>
    <w:rsid w:val="00443BBF"/>
    <w:rPr>
      <w:rFonts w:ascii="Tahoma" w:eastAsia="Times New Roman" w:hAnsi="Tahoma" w:cs="Tahoma"/>
      <w:sz w:val="16"/>
      <w:szCs w:val="16"/>
      <w:lang w:eastAsia="fr-FR"/>
    </w:rPr>
  </w:style>
  <w:style w:type="paragraph" w:styleId="Corpsdetexte">
    <w:name w:val="Body Text"/>
    <w:basedOn w:val="Normal"/>
    <w:link w:val="CorpsdetexteCar"/>
    <w:rsid w:val="00C80F55"/>
    <w:pPr>
      <w:suppressAutoHyphens/>
      <w:spacing w:after="140" w:line="276" w:lineRule="auto"/>
    </w:pPr>
    <w:rPr>
      <w:rFonts w:ascii="Liberation Serif" w:eastAsia="Songti SC" w:hAnsi="Liberation Serif" w:cs="Arial Unicode MS"/>
      <w:kern w:val="2"/>
      <w:lang w:eastAsia="zh-CN" w:bidi="hi-IN"/>
    </w:rPr>
  </w:style>
  <w:style w:type="character" w:customStyle="1" w:styleId="CorpsdetexteCar">
    <w:name w:val="Corps de texte Car"/>
    <w:basedOn w:val="Policepardfaut"/>
    <w:link w:val="Corpsdetexte"/>
    <w:rsid w:val="00C80F55"/>
    <w:rPr>
      <w:rFonts w:ascii="Liberation Serif" w:eastAsia="Songti SC" w:hAnsi="Liberation Serif" w:cs="Arial Unicode M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dc:creator>
  <cp:lastModifiedBy>HP</cp:lastModifiedBy>
  <cp:revision>2</cp:revision>
  <dcterms:created xsi:type="dcterms:W3CDTF">2022-12-15T14:01:00Z</dcterms:created>
  <dcterms:modified xsi:type="dcterms:W3CDTF">2022-12-15T14:01:00Z</dcterms:modified>
</cp:coreProperties>
</file>